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519" w:rsidRDefault="00F52519">
      <w:pPr>
        <w:spacing w:line="480" w:lineRule="auto"/>
        <w:rPr>
          <w:rFonts w:ascii="Times New Roman" w:hAnsi="Times New Roman" w:cs="Times New Roman"/>
          <w:sz w:val="24"/>
          <w:szCs w:val="24"/>
        </w:rPr>
      </w:pPr>
      <w:bookmarkStart w:id="0" w:name="_GoBack"/>
      <w:bookmarkEnd w:id="0"/>
    </w:p>
    <w:p w:rsidR="00F52519" w:rsidRDefault="00F52519">
      <w:pPr>
        <w:spacing w:line="480" w:lineRule="auto"/>
        <w:rPr>
          <w:rFonts w:ascii="Times New Roman" w:hAnsi="Times New Roman" w:cs="Times New Roman"/>
          <w:sz w:val="24"/>
          <w:szCs w:val="24"/>
        </w:rPr>
      </w:pPr>
    </w:p>
    <w:p w:rsidR="00F52519" w:rsidRDefault="00F52519">
      <w:pPr>
        <w:spacing w:line="480" w:lineRule="auto"/>
        <w:rPr>
          <w:rFonts w:ascii="Times New Roman" w:hAnsi="Times New Roman" w:cs="Times New Roman"/>
          <w:sz w:val="24"/>
          <w:szCs w:val="24"/>
        </w:rPr>
      </w:pPr>
    </w:p>
    <w:p w:rsidR="00F52519" w:rsidRDefault="00F52519">
      <w:pPr>
        <w:spacing w:line="480" w:lineRule="auto"/>
        <w:rPr>
          <w:rFonts w:ascii="Times New Roman" w:hAnsi="Times New Roman" w:cs="Times New Roman"/>
          <w:sz w:val="24"/>
          <w:szCs w:val="24"/>
        </w:rPr>
      </w:pPr>
    </w:p>
    <w:p w:rsidR="00F52519" w:rsidRDefault="00F52519">
      <w:pPr>
        <w:spacing w:line="480" w:lineRule="auto"/>
        <w:rPr>
          <w:rFonts w:ascii="Times New Roman" w:hAnsi="Times New Roman" w:cs="Times New Roman"/>
          <w:sz w:val="24"/>
          <w:szCs w:val="24"/>
        </w:rPr>
      </w:pPr>
    </w:p>
    <w:p w:rsidR="00F52519" w:rsidRDefault="00F52519">
      <w:pPr>
        <w:spacing w:line="480" w:lineRule="auto"/>
        <w:rPr>
          <w:rFonts w:ascii="Times New Roman" w:hAnsi="Times New Roman" w:cs="Times New Roman"/>
          <w:sz w:val="24"/>
          <w:szCs w:val="24"/>
        </w:rPr>
      </w:pPr>
    </w:p>
    <w:p w:rsidR="00F52519" w:rsidRDefault="00F52519">
      <w:pPr>
        <w:spacing w:line="480" w:lineRule="auto"/>
        <w:rPr>
          <w:rFonts w:ascii="Times New Roman" w:hAnsi="Times New Roman" w:cs="Times New Roman"/>
          <w:sz w:val="24"/>
          <w:szCs w:val="24"/>
        </w:rPr>
      </w:pPr>
    </w:p>
    <w:p w:rsidR="00F52519" w:rsidRDefault="00F52519">
      <w:pPr>
        <w:spacing w:line="480" w:lineRule="auto"/>
        <w:rPr>
          <w:rFonts w:ascii="Times New Roman" w:hAnsi="Times New Roman" w:cs="Times New Roman"/>
          <w:sz w:val="24"/>
          <w:szCs w:val="24"/>
        </w:rPr>
      </w:pPr>
    </w:p>
    <w:p w:rsidR="00F52519" w:rsidRDefault="00F5657F">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Workshop</w:t>
      </w:r>
    </w:p>
    <w:p w:rsidR="00F52519" w:rsidRDefault="00F5657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F52519" w:rsidRDefault="00F5657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Institution</w:t>
      </w:r>
    </w:p>
    <w:p w:rsidR="00F52519" w:rsidRDefault="00F5657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F52519" w:rsidRDefault="00F5657F">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Identify the "big idea" from the workshop</w:t>
      </w:r>
    </w:p>
    <w:p w:rsidR="00F52519" w:rsidRDefault="00F5657F">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The workshop is critical about demonstrating leadership competencies. It demonstrates focus as a culmination of three fundamental aspects and describes the qualifications of skills necessary for leadership positions within an organization. </w:t>
      </w:r>
    </w:p>
    <w:p w:rsidR="00F52519" w:rsidRDefault="00F5657F">
      <w:pPr>
        <w:spacing w:line="480" w:lineRule="auto"/>
        <w:rPr>
          <w:rFonts w:ascii="Times New Roman" w:hAnsi="Times New Roman" w:cs="Times New Roman"/>
          <w:b/>
          <w:bCs/>
          <w:sz w:val="24"/>
          <w:szCs w:val="24"/>
        </w:rPr>
      </w:pPr>
      <w:r>
        <w:rPr>
          <w:rFonts w:ascii="Times New Roman" w:hAnsi="Times New Roman" w:cs="Times New Roman"/>
          <w:b/>
          <w:bCs/>
          <w:sz w:val="24"/>
          <w:szCs w:val="24"/>
        </w:rPr>
        <w:t>Explain why the</w:t>
      </w:r>
      <w:r>
        <w:rPr>
          <w:rFonts w:ascii="Times New Roman" w:hAnsi="Times New Roman" w:cs="Times New Roman"/>
          <w:b/>
          <w:bCs/>
          <w:sz w:val="24"/>
          <w:szCs w:val="24"/>
        </w:rPr>
        <w:t xml:space="preserve"> workshop spoke to you by describing the meaningful specific points that stood out to you.</w:t>
      </w:r>
    </w:p>
    <w:p w:rsidR="00F52519" w:rsidRDefault="00F5657F">
      <w:pPr>
        <w:spacing w:line="480" w:lineRule="auto"/>
        <w:ind w:firstLine="420"/>
        <w:rPr>
          <w:rFonts w:ascii="Times New Roman" w:hAnsi="Times New Roman" w:cs="Times New Roman"/>
          <w:sz w:val="24"/>
          <w:szCs w:val="24"/>
        </w:rPr>
      </w:pPr>
      <w:r>
        <w:rPr>
          <w:rFonts w:ascii="Times New Roman" w:hAnsi="Times New Roman" w:cs="Times New Roman"/>
          <w:sz w:val="24"/>
          <w:szCs w:val="24"/>
        </w:rPr>
        <w:t>The relationship of an individual is the casualty as the candidate prospers and excels continuously as the person rises through the ranks. Relationships are critical</w:t>
      </w:r>
      <w:r>
        <w:rPr>
          <w:rFonts w:ascii="Times New Roman" w:hAnsi="Times New Roman" w:cs="Times New Roman"/>
          <w:sz w:val="24"/>
          <w:szCs w:val="24"/>
        </w:rPr>
        <w:t xml:space="preserve"> within every organization since they form and set the tone for the culture of the organization and also impact the level and quantity of networks at the disposal of the firm through its hierarchy. Another critical aspect that practically affects business </w:t>
      </w:r>
      <w:r>
        <w:rPr>
          <w:rFonts w:ascii="Times New Roman" w:hAnsi="Times New Roman" w:cs="Times New Roman"/>
          <w:sz w:val="24"/>
          <w:szCs w:val="24"/>
        </w:rPr>
        <w:t xml:space="preserve">is the capabilities of the leaders to take charge of these characteristics towards cultivating the firm through the staffing options available. </w:t>
      </w:r>
    </w:p>
    <w:p w:rsidR="00F52519" w:rsidRDefault="00F5657F">
      <w:pPr>
        <w:spacing w:line="480" w:lineRule="auto"/>
        <w:rPr>
          <w:rFonts w:ascii="Times New Roman" w:hAnsi="Times New Roman" w:cs="Times New Roman"/>
          <w:sz w:val="24"/>
          <w:szCs w:val="24"/>
        </w:rPr>
      </w:pPr>
      <w:r>
        <w:rPr>
          <w:rFonts w:ascii="Times New Roman" w:hAnsi="Times New Roman" w:cs="Times New Roman"/>
          <w:b/>
          <w:bCs/>
          <w:sz w:val="24"/>
          <w:szCs w:val="24"/>
        </w:rPr>
        <w:t>Relate the meaning to a personal experience or observation</w:t>
      </w:r>
    </w:p>
    <w:p w:rsidR="00F52519" w:rsidRDefault="00F5657F">
      <w:pPr>
        <w:spacing w:line="480" w:lineRule="auto"/>
        <w:ind w:firstLine="420"/>
        <w:rPr>
          <w:rFonts w:ascii="Times New Roman" w:hAnsi="Times New Roman" w:cs="Times New Roman"/>
          <w:sz w:val="24"/>
          <w:szCs w:val="24"/>
        </w:rPr>
      </w:pPr>
      <w:r>
        <w:rPr>
          <w:rFonts w:ascii="Times New Roman" w:hAnsi="Times New Roman" w:cs="Times New Roman"/>
          <w:sz w:val="24"/>
          <w:szCs w:val="24"/>
        </w:rPr>
        <w:t>Business leaders tend to deflect their mistakes to t</w:t>
      </w:r>
      <w:r>
        <w:rPr>
          <w:rFonts w:ascii="Times New Roman" w:hAnsi="Times New Roman" w:cs="Times New Roman"/>
          <w:sz w:val="24"/>
          <w:szCs w:val="24"/>
        </w:rPr>
        <w:t>heir subordinates who must carry the blame or work with hostility between the two. The representation of such tendencies within a business limits the innovative capabilities of the same and also restricts the organization to a singular evaluative criterion</w:t>
      </w:r>
    </w:p>
    <w:p w:rsidR="00F52519" w:rsidRDefault="00F5657F">
      <w:pPr>
        <w:spacing w:line="480" w:lineRule="auto"/>
        <w:rPr>
          <w:rFonts w:ascii="Times New Roman" w:hAnsi="Times New Roman" w:cs="Times New Roman"/>
          <w:b/>
          <w:bCs/>
          <w:sz w:val="24"/>
          <w:szCs w:val="24"/>
        </w:rPr>
      </w:pPr>
      <w:r>
        <w:rPr>
          <w:rFonts w:ascii="Times New Roman" w:hAnsi="Times New Roman" w:cs="Times New Roman"/>
          <w:b/>
          <w:bCs/>
          <w:sz w:val="24"/>
          <w:szCs w:val="24"/>
        </w:rPr>
        <w:t>Apply this meaning to the leadership context and describe a specific application to engineering leadership.</w:t>
      </w:r>
    </w:p>
    <w:p w:rsidR="00F52519" w:rsidRDefault="00F5657F">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Innovation is a fundamental input of any leader within the engineering field. This can be achieved through the assessment of the skill-set, value, </w:t>
      </w:r>
      <w:r>
        <w:rPr>
          <w:rFonts w:ascii="Times New Roman" w:hAnsi="Times New Roman" w:cs="Times New Roman"/>
          <w:sz w:val="24"/>
          <w:szCs w:val="24"/>
        </w:rPr>
        <w:t xml:space="preserve">and contribution of the staff, then formulating strategies towards applying the strengths of the team towards attaining </w:t>
      </w:r>
      <w:r>
        <w:rPr>
          <w:rFonts w:ascii="Times New Roman" w:hAnsi="Times New Roman" w:cs="Times New Roman"/>
          <w:sz w:val="24"/>
          <w:szCs w:val="24"/>
        </w:rPr>
        <w:lastRenderedPageBreak/>
        <w:t xml:space="preserve">organization incentives. Other scenarios may require the leader to utilize the same towards customization of tasks. </w:t>
      </w:r>
    </w:p>
    <w:p w:rsidR="00F52519" w:rsidRDefault="00F5657F">
      <w:pPr>
        <w:spacing w:line="480" w:lineRule="auto"/>
        <w:ind w:firstLine="420"/>
        <w:rPr>
          <w:rFonts w:ascii="Times New Roman" w:hAnsi="Times New Roman" w:cs="Times New Roman"/>
          <w:sz w:val="24"/>
          <w:szCs w:val="24"/>
        </w:rPr>
      </w:pPr>
      <w:r>
        <w:rPr>
          <w:rFonts w:ascii="Times New Roman" w:hAnsi="Times New Roman" w:cs="Times New Roman"/>
          <w:sz w:val="24"/>
          <w:szCs w:val="24"/>
        </w:rPr>
        <w:br w:type="page"/>
      </w:r>
    </w:p>
    <w:p w:rsidR="00F52519" w:rsidRDefault="00F5657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rsidR="00F52519" w:rsidRDefault="00F5657F">
      <w:pPr>
        <w:spacing w:line="480" w:lineRule="auto"/>
        <w:ind w:left="720" w:hangingChars="300" w:hanging="720"/>
        <w:rPr>
          <w:rFonts w:ascii="Times New Roman" w:hAnsi="Times New Roman" w:cs="Times New Roman"/>
          <w:sz w:val="24"/>
          <w:szCs w:val="24"/>
        </w:rPr>
      </w:pPr>
      <w:r>
        <w:rPr>
          <w:rFonts w:ascii="Times New Roman" w:hAnsi="Times New Roman" w:cs="Times New Roman"/>
          <w:sz w:val="24"/>
          <w:szCs w:val="24"/>
        </w:rPr>
        <w:t>Golema</w:t>
      </w:r>
      <w:r>
        <w:rPr>
          <w:rFonts w:ascii="Times New Roman" w:hAnsi="Times New Roman" w:cs="Times New Roman"/>
          <w:sz w:val="24"/>
          <w:szCs w:val="24"/>
        </w:rPr>
        <w:t xml:space="preserve">n, D., </w:t>
      </w:r>
      <w:r>
        <w:rPr>
          <w:rFonts w:ascii="Times New Roman" w:hAnsi="Times New Roman" w:cs="Times New Roman"/>
          <w:sz w:val="24"/>
          <w:szCs w:val="24"/>
        </w:rPr>
        <w:t xml:space="preserve">The Focused Leader: How an Effective Leader Directs their own- and the Organizations’ Attention, </w:t>
      </w:r>
      <w:r>
        <w:rPr>
          <w:rFonts w:ascii="Times New Roman" w:hAnsi="Times New Roman" w:cs="Times New Roman"/>
          <w:i/>
          <w:iCs/>
          <w:sz w:val="24"/>
          <w:szCs w:val="24"/>
        </w:rPr>
        <w:t>Harvard Business Review</w:t>
      </w:r>
      <w:r>
        <w:rPr>
          <w:rFonts w:ascii="Times New Roman" w:hAnsi="Times New Roman" w:cs="Times New Roman"/>
          <w:sz w:val="24"/>
          <w:szCs w:val="24"/>
        </w:rPr>
        <w:t xml:space="preserve">. 2013, December. Pg </w:t>
      </w:r>
    </w:p>
    <w:p w:rsidR="00F52519" w:rsidRDefault="00F5657F">
      <w:pPr>
        <w:spacing w:line="480" w:lineRule="auto"/>
        <w:ind w:left="720" w:hangingChars="300" w:hanging="720"/>
        <w:rPr>
          <w:rFonts w:ascii="Times New Roman" w:hAnsi="Times New Roman" w:cs="Times New Roman"/>
          <w:sz w:val="24"/>
          <w:szCs w:val="24"/>
        </w:rPr>
      </w:pPr>
      <w:r>
        <w:rPr>
          <w:rFonts w:ascii="Times New Roman" w:hAnsi="Times New Roman" w:cs="Times New Roman"/>
          <w:sz w:val="24"/>
          <w:szCs w:val="24"/>
        </w:rPr>
        <w:t xml:space="preserve">Ancona, D., Malone, T. W., Orlikowski, W. J., Senge, P. In Praise of the Complete Leader, </w:t>
      </w:r>
      <w:r>
        <w:rPr>
          <w:rFonts w:ascii="Times New Roman" w:hAnsi="Times New Roman" w:cs="Times New Roman"/>
          <w:i/>
          <w:iCs/>
          <w:sz w:val="24"/>
          <w:szCs w:val="24"/>
        </w:rPr>
        <w:t xml:space="preserve">Harvard Business </w:t>
      </w:r>
      <w:r>
        <w:rPr>
          <w:rFonts w:ascii="Times New Roman" w:hAnsi="Times New Roman" w:cs="Times New Roman"/>
          <w:i/>
          <w:iCs/>
          <w:sz w:val="24"/>
          <w:szCs w:val="24"/>
        </w:rPr>
        <w:t>Review.</w:t>
      </w:r>
      <w:r>
        <w:rPr>
          <w:rFonts w:ascii="Times New Roman" w:hAnsi="Times New Roman" w:cs="Times New Roman"/>
          <w:sz w:val="24"/>
          <w:szCs w:val="24"/>
        </w:rPr>
        <w:t xml:space="preserve"> 2007, February. Pg 109-118</w:t>
      </w:r>
    </w:p>
    <w:sectPr w:rsidR="00F52519">
      <w:headerReference w:type="default" r:id="rId7"/>
      <w:headerReference w:type="first" r:id="rId8"/>
      <w:pgSz w:w="11906" w:h="16838"/>
      <w:pgMar w:top="1440" w:right="1440" w:bottom="1440" w:left="1440" w:header="720"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57F" w:rsidRDefault="00F5657F">
      <w:pPr>
        <w:spacing w:after="0" w:line="240" w:lineRule="auto"/>
      </w:pPr>
      <w:r>
        <w:separator/>
      </w:r>
    </w:p>
  </w:endnote>
  <w:endnote w:type="continuationSeparator" w:id="0">
    <w:p w:rsidR="00F5657F" w:rsidRDefault="00F56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57F" w:rsidRDefault="00F5657F">
      <w:pPr>
        <w:spacing w:after="0" w:line="240" w:lineRule="auto"/>
      </w:pPr>
      <w:r>
        <w:separator/>
      </w:r>
    </w:p>
  </w:footnote>
  <w:footnote w:type="continuationSeparator" w:id="0">
    <w:p w:rsidR="00F5657F" w:rsidRDefault="00F56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519" w:rsidRDefault="00F5657F">
    <w:pPr>
      <w:pStyle w:val="Header"/>
      <w:rPr>
        <w:rFonts w:ascii="Calibri" w:hAnsi="Calibri" w:cs="Calibri"/>
        <w:sz w:val="24"/>
        <w:szCs w:val="24"/>
      </w:rPr>
    </w:pPr>
    <w:r>
      <w:rPr>
        <w:rFonts w:ascii="Calibri" w:hAnsi="Calibri" w:cs="Calibri"/>
        <w:noProof/>
        <w:sz w:val="24"/>
        <w:szCs w:val="24"/>
        <w:lang w:eastAsia="en-US"/>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F52519" w:rsidRDefault="00F5657F">
                          <w:pPr>
                            <w:pStyle w:val="Header"/>
                          </w:pPr>
                          <w:r>
                            <w:fldChar w:fldCharType="begin"/>
                          </w:r>
                          <w:r>
                            <w:instrText xml:space="preserve"> PAGE  \* MERGEFORMAT </w:instrText>
                          </w:r>
                          <w:r>
                            <w:fldChar w:fldCharType="separate"/>
                          </w:r>
                          <w:r w:rsidR="000D0F0E">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" filled="f" fillcolor="white [3201]" stroked="f" strokeweight=".5pt">
              <v:textbox style="mso-fit-shape-to-text:t" inset="0,0,0,0">
                <w:txbxContent>
                  <w:p w:rsidR="00F52519" w:rsidRDefault="00F5657F">
                    <w:pPr>
                      <w:pStyle w:val="Header"/>
                    </w:pPr>
                    <w:r>
                      <w:fldChar w:fldCharType="begin"/>
                    </w:r>
                    <w:r>
                      <w:instrText xml:space="preserve"> PAGE  \* MERGEFORMAT </w:instrText>
                    </w:r>
                    <w:r>
                      <w:fldChar w:fldCharType="separate"/>
                    </w:r>
                    <w:r w:rsidR="000D0F0E">
                      <w:rPr>
                        <w:noProof/>
                      </w:rPr>
                      <w:t>2</w:t>
                    </w:r>
                    <w:r>
                      <w:fldChar w:fldCharType="end"/>
                    </w:r>
                  </w:p>
                </w:txbxContent>
              </v:textbox>
              <w10:wrap anchorx="margin"/>
            </v:shape>
          </w:pict>
        </mc:Fallback>
      </mc:AlternateContent>
    </w:r>
    <w:r>
      <w:rPr>
        <w:rFonts w:ascii="Calibri" w:hAnsi="Calibri" w:cs="Calibri"/>
        <w:sz w:val="24"/>
        <w:szCs w:val="24"/>
      </w:rPr>
      <w:t>LEADERSHIP WORKSHOP</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519" w:rsidRDefault="00F5657F">
    <w:pPr>
      <w:pStyle w:val="Header"/>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F52519" w:rsidRDefault="00F5657F">
                          <w:pPr>
                            <w:pStyle w:val="Header"/>
                          </w:pPr>
                          <w:r>
                            <w:fldChar w:fldCharType="begin"/>
                          </w:r>
                          <w:r>
                            <w:instrText xml:space="preserve"> PAGE  \* MERGEFORMAT </w:instrText>
                          </w:r>
                          <w:r>
                            <w:fldChar w:fldCharType="separate"/>
                          </w:r>
                          <w:r w:rsidR="000D0F0E">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" filled="f" fillcolor="white [3201]" stroked="f" strokeweight=".5pt">
              <v:textbox style="mso-fit-shape-to-text:t" inset="0,0,0,0">
                <w:txbxContent>
                  <w:p w:rsidR="00F52519" w:rsidRDefault="00F5657F">
                    <w:pPr>
                      <w:pStyle w:val="Header"/>
                    </w:pPr>
                    <w:r>
                      <w:fldChar w:fldCharType="begin"/>
                    </w:r>
                    <w:r>
                      <w:instrText xml:space="preserve"> PAGE  \* MERGEFORMAT </w:instrText>
                    </w:r>
                    <w:r>
                      <w:fldChar w:fldCharType="separate"/>
                    </w:r>
                    <w:r w:rsidR="000D0F0E">
                      <w:rPr>
                        <w:noProof/>
                      </w:rPr>
                      <w:t>1</w:t>
                    </w:r>
                    <w:r>
                      <w:fldChar w:fldCharType="end"/>
                    </w:r>
                  </w:p>
                </w:txbxContent>
              </v:textbox>
              <w10:wrap anchorx="margin"/>
            </v:shape>
          </w:pict>
        </mc:Fallback>
      </mc:AlternateContent>
    </w:r>
    <w:r>
      <w:rPr>
        <w:rFonts w:ascii="Times New Roman" w:hAnsi="Times New Roman" w:cs="Times New Roman"/>
        <w:sz w:val="24"/>
        <w:szCs w:val="24"/>
      </w:rPr>
      <w:t>Running Head: LEADERSHIP WORKSHOP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519"/>
    <w:rsid w:val="000D0F0E"/>
    <w:rsid w:val="00F52519"/>
    <w:rsid w:val="00F5657F"/>
    <w:rsid w:val="3290644F"/>
    <w:rsid w:val="51FC38E1"/>
    <w:rsid w:val="648E5B02"/>
    <w:rsid w:val="6CAF2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305275-6941-4189-9593-D597D089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2019-05-16T05:42:00Z</dcterms:created>
  <dcterms:modified xsi:type="dcterms:W3CDTF">2019-05-16T05:42:00Z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